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CA40BC" w14:textId="56592979" w:rsidR="00744D86" w:rsidRDefault="0048514D" w:rsidP="00043C12">
      <w:pPr>
        <w:jc w:val="center"/>
        <w:rPr>
          <w:b/>
        </w:rPr>
      </w:pPr>
      <w:r w:rsidRPr="00043C12">
        <w:rPr>
          <w:b/>
        </w:rPr>
        <w:t xml:space="preserve">ANTH </w:t>
      </w:r>
      <w:r w:rsidR="00043C12" w:rsidRPr="00043C12">
        <w:rPr>
          <w:b/>
        </w:rPr>
        <w:t>3360</w:t>
      </w:r>
      <w:r w:rsidRPr="00043C12">
        <w:rPr>
          <w:b/>
        </w:rPr>
        <w:t>: Methods in Biological Anthropology</w:t>
      </w:r>
      <w:r w:rsidR="00043C12">
        <w:rPr>
          <w:b/>
        </w:rPr>
        <w:t xml:space="preserve"> (4 credits)</w:t>
      </w:r>
    </w:p>
    <w:p w14:paraId="3571BD34" w14:textId="43B32967" w:rsidR="00043C12" w:rsidRDefault="00043C12" w:rsidP="00043C12">
      <w:pPr>
        <w:jc w:val="center"/>
      </w:pPr>
      <w:r>
        <w:t>Fall 2018</w:t>
      </w:r>
    </w:p>
    <w:p w14:paraId="7EE6AFF2" w14:textId="72F8C31C" w:rsidR="00043C12" w:rsidRDefault="00043C12" w:rsidP="00043C12"/>
    <w:p w14:paraId="4C61EE1A" w14:textId="033E4748" w:rsidR="00043C12" w:rsidRDefault="00043C12" w:rsidP="00043C12">
      <w:pPr>
        <w:rPr>
          <w:b/>
        </w:rPr>
      </w:pPr>
      <w:r>
        <w:rPr>
          <w:b/>
        </w:rPr>
        <w:t>Instructor Information:</w:t>
      </w:r>
    </w:p>
    <w:p w14:paraId="07414ABC" w14:textId="5D7432C2" w:rsidR="00043C12" w:rsidRDefault="00043C12" w:rsidP="00043C12">
      <w:r>
        <w:t>Dr. Tara Cepon Robins</w:t>
      </w:r>
      <w:r>
        <w:tab/>
      </w:r>
      <w:r>
        <w:tab/>
      </w:r>
      <w:r>
        <w:tab/>
      </w:r>
      <w:r>
        <w:tab/>
      </w:r>
      <w:r>
        <w:tab/>
        <w:t xml:space="preserve">Dr. Michelle </w:t>
      </w:r>
      <w:proofErr w:type="spellStart"/>
      <w:r>
        <w:t>Escasa</w:t>
      </w:r>
      <w:proofErr w:type="spellEnd"/>
      <w:r>
        <w:t xml:space="preserve"> </w:t>
      </w:r>
      <w:proofErr w:type="spellStart"/>
      <w:r>
        <w:t>Dorne</w:t>
      </w:r>
      <w:proofErr w:type="spellEnd"/>
    </w:p>
    <w:p w14:paraId="2C7CAB05" w14:textId="4DCC2FB7" w:rsidR="00043C12" w:rsidRDefault="00043C12" w:rsidP="00043C12">
      <w:r>
        <w:t xml:space="preserve">Email: </w:t>
      </w:r>
      <w:hyperlink r:id="rId5" w:history="1">
        <w:r w:rsidRPr="00A72ACC">
          <w:rPr>
            <w:rStyle w:val="Hyperlink"/>
          </w:rPr>
          <w:t>trobins3@uccs.edu</w:t>
        </w:r>
      </w:hyperlink>
      <w:r>
        <w:tab/>
      </w:r>
      <w:r>
        <w:tab/>
      </w:r>
      <w:r>
        <w:tab/>
      </w:r>
      <w:r>
        <w:tab/>
      </w:r>
      <w:r>
        <w:tab/>
        <w:t xml:space="preserve">Email: </w:t>
      </w:r>
      <w:hyperlink r:id="rId6" w:history="1">
        <w:r w:rsidRPr="00A72ACC">
          <w:rPr>
            <w:rStyle w:val="Hyperlink"/>
          </w:rPr>
          <w:t>mdorne@uccs.edu</w:t>
        </w:r>
      </w:hyperlink>
    </w:p>
    <w:p w14:paraId="6EFBF61B" w14:textId="7054CB8D" w:rsidR="00043C12" w:rsidRDefault="00043C12" w:rsidP="00043C12">
      <w:r>
        <w:t>Office: Centennial 120</w:t>
      </w:r>
      <w:r>
        <w:tab/>
      </w:r>
      <w:r>
        <w:tab/>
      </w:r>
      <w:r>
        <w:tab/>
      </w:r>
      <w:r>
        <w:tab/>
      </w:r>
      <w:r>
        <w:tab/>
        <w:t>Office: Centennial 118</w:t>
      </w:r>
    </w:p>
    <w:p w14:paraId="06B39DBA" w14:textId="74A3C37D" w:rsidR="00043C12" w:rsidRDefault="00043C12" w:rsidP="00043C12">
      <w:r>
        <w:t xml:space="preserve">Office Telephone: </w:t>
      </w:r>
      <w:r>
        <w:rPr>
          <w:szCs w:val="22"/>
        </w:rPr>
        <w:t>719-255-3125</w:t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</w:r>
      <w:r>
        <w:rPr>
          <w:szCs w:val="22"/>
        </w:rPr>
        <w:tab/>
        <w:t>Office Telephone: 719-255-5166</w:t>
      </w:r>
    </w:p>
    <w:p w14:paraId="6F81D09E" w14:textId="498F7E4E" w:rsidR="00043C12" w:rsidRDefault="00043C12" w:rsidP="00043C12">
      <w:r>
        <w:t>Office Hours: TBD</w:t>
      </w:r>
      <w:r>
        <w:tab/>
      </w:r>
      <w:r>
        <w:tab/>
      </w:r>
      <w:r>
        <w:tab/>
      </w:r>
      <w:r>
        <w:tab/>
      </w:r>
      <w:r>
        <w:tab/>
      </w:r>
      <w:r>
        <w:tab/>
        <w:t>Office Hours: TBD</w:t>
      </w:r>
    </w:p>
    <w:p w14:paraId="20ED65C2" w14:textId="4E657AC6" w:rsidR="00043C12" w:rsidRDefault="00043C12" w:rsidP="00043C12"/>
    <w:p w14:paraId="5336392E" w14:textId="4FA106E6" w:rsidR="00043C12" w:rsidRPr="00043C12" w:rsidRDefault="00043C12" w:rsidP="00043C12">
      <w:pPr>
        <w:rPr>
          <w:b/>
        </w:rPr>
      </w:pPr>
      <w:r>
        <w:rPr>
          <w:b/>
        </w:rPr>
        <w:t xml:space="preserve">Course Information: </w:t>
      </w:r>
      <w:r>
        <w:t xml:space="preserve">Meets Mondays from 10:50 to 1:30 in CENT 119 </w:t>
      </w:r>
    </w:p>
    <w:p w14:paraId="462216B5" w14:textId="77777777" w:rsidR="0048514D" w:rsidRDefault="0048514D"/>
    <w:p w14:paraId="24CDF040" w14:textId="5E2BEBA7" w:rsidR="0048514D" w:rsidRDefault="0048514D">
      <w:r w:rsidRPr="00043C12">
        <w:rPr>
          <w:b/>
        </w:rPr>
        <w:t>Course Description:</w:t>
      </w:r>
      <w:r>
        <w:t xml:space="preserve"> </w:t>
      </w:r>
      <w:r w:rsidR="00FA01A7">
        <w:t>Biological anthropology is a multidisciplinary field with foci including evolut</w:t>
      </w:r>
      <w:r w:rsidR="007434B9">
        <w:t xml:space="preserve">ionary biology and psychology, </w:t>
      </w:r>
      <w:r w:rsidR="00416944">
        <w:t>human evolutionary history</w:t>
      </w:r>
      <w:r w:rsidR="007434B9">
        <w:t xml:space="preserve">, primatology, public health, forensic identification, and more. </w:t>
      </w:r>
      <w:r>
        <w:t>This course focuses on methods commonly used in the field of biological anthropology</w:t>
      </w:r>
      <w:r w:rsidR="00416944">
        <w:t>, exploring</w:t>
      </w:r>
      <w:r>
        <w:t xml:space="preserve"> what it means to be human from </w:t>
      </w:r>
      <w:r w:rsidR="00416944">
        <w:t>the perspectives of our</w:t>
      </w:r>
      <w:r>
        <w:t xml:space="preserve"> evolutionary history an</w:t>
      </w:r>
      <w:r w:rsidR="007434B9">
        <w:t>d</w:t>
      </w:r>
      <w:r>
        <w:t xml:space="preserve"> </w:t>
      </w:r>
      <w:r w:rsidR="00416944">
        <w:t>our</w:t>
      </w:r>
      <w:r>
        <w:t xml:space="preserve"> individual life histo</w:t>
      </w:r>
      <w:r w:rsidR="00416944">
        <w:t>ries</w:t>
      </w:r>
      <w:r>
        <w:t>. Students will explore the mechanisms of natural selection and evolution, genetics, modern human biology and variation, non-human primates, and the homini</w:t>
      </w:r>
      <w:r w:rsidR="00416944">
        <w:t>n</w:t>
      </w:r>
      <w:r>
        <w:t>s.</w:t>
      </w:r>
    </w:p>
    <w:p w14:paraId="3611C56A" w14:textId="62CF51D7" w:rsidR="00B847B2" w:rsidRDefault="00B847B2">
      <w:pPr>
        <w:rPr>
          <w:b/>
        </w:rPr>
      </w:pPr>
    </w:p>
    <w:p w14:paraId="419ACE31" w14:textId="77777777" w:rsidR="00B847B2" w:rsidRPr="008B41AD" w:rsidRDefault="00B847B2" w:rsidP="00B847B2">
      <w:pPr>
        <w:rPr>
          <w:b/>
        </w:rPr>
      </w:pPr>
      <w:r w:rsidRPr="008B41AD">
        <w:rPr>
          <w:b/>
        </w:rPr>
        <w:t>Grading Criteria</w:t>
      </w:r>
    </w:p>
    <w:p w14:paraId="6AE51281" w14:textId="49EE8813" w:rsidR="00B847B2" w:rsidRDefault="00B847B2" w:rsidP="00B847B2">
      <w:r>
        <w:t>Attendance</w:t>
      </w:r>
      <w:r>
        <w:tab/>
      </w:r>
      <w:r>
        <w:tab/>
      </w:r>
      <w:r>
        <w:tab/>
      </w:r>
      <w:r w:rsidR="005E10A4">
        <w:t>150 points (15 @ 10</w:t>
      </w:r>
      <w:r>
        <w:t xml:space="preserve"> points each)</w:t>
      </w:r>
    </w:p>
    <w:p w14:paraId="7103BD7F" w14:textId="61C9DD35" w:rsidR="00B847B2" w:rsidRDefault="005E10A4" w:rsidP="00B847B2">
      <w:r>
        <w:t>Weekly Write-up</w:t>
      </w:r>
      <w:r>
        <w:tab/>
      </w:r>
      <w:r>
        <w:tab/>
      </w:r>
      <w:r w:rsidR="005021BF">
        <w:t>180</w:t>
      </w:r>
      <w:r>
        <w:t xml:space="preserve"> points (12 @ </w:t>
      </w:r>
      <w:r w:rsidR="005021BF">
        <w:t>15</w:t>
      </w:r>
      <w:r w:rsidR="00B847B2">
        <w:t xml:space="preserve"> points each)</w:t>
      </w:r>
    </w:p>
    <w:p w14:paraId="75B803D3" w14:textId="6FF732E3" w:rsidR="007F2133" w:rsidRDefault="007F2133" w:rsidP="00B847B2">
      <w:r>
        <w:t>Annotated Bibliography</w:t>
      </w:r>
      <w:r>
        <w:tab/>
      </w:r>
      <w:r w:rsidR="005021BF">
        <w:t>120 (12 @ 10 points each)</w:t>
      </w:r>
    </w:p>
    <w:p w14:paraId="3506CF27" w14:textId="78F8FB26" w:rsidR="00B847B2" w:rsidRDefault="005E10A4" w:rsidP="00B847B2">
      <w:r>
        <w:t>Presentation</w:t>
      </w:r>
      <w:r>
        <w:tab/>
      </w:r>
      <w:r>
        <w:tab/>
      </w:r>
      <w:r>
        <w:tab/>
        <w:t>25</w:t>
      </w:r>
      <w:r w:rsidR="00B847B2">
        <w:t>0 points</w:t>
      </w:r>
      <w:r w:rsidR="00B847B2">
        <w:tab/>
      </w:r>
      <w:r w:rsidR="00B847B2">
        <w:tab/>
      </w:r>
    </w:p>
    <w:p w14:paraId="6145CDDA" w14:textId="77777777" w:rsidR="00B847B2" w:rsidRPr="001F353A" w:rsidRDefault="00B847B2" w:rsidP="00B847B2">
      <w:pPr>
        <w:rPr>
          <w:u w:val="single"/>
        </w:rPr>
      </w:pPr>
      <w:r w:rsidRPr="001F353A">
        <w:rPr>
          <w:u w:val="single"/>
        </w:rPr>
        <w:t>Final Project</w:t>
      </w:r>
      <w:r w:rsidRPr="001F353A">
        <w:rPr>
          <w:u w:val="single"/>
        </w:rPr>
        <w:tab/>
      </w:r>
      <w:r w:rsidRPr="001F353A">
        <w:rPr>
          <w:u w:val="single"/>
        </w:rPr>
        <w:tab/>
      </w:r>
      <w:r w:rsidRPr="001F353A">
        <w:rPr>
          <w:u w:val="single"/>
        </w:rPr>
        <w:tab/>
        <w:t>300 points</w:t>
      </w:r>
      <w:r>
        <w:rPr>
          <w:u w:val="single"/>
        </w:rPr>
        <w:t>______________________________</w:t>
      </w:r>
    </w:p>
    <w:p w14:paraId="4DF7175C" w14:textId="77777777" w:rsidR="00B847B2" w:rsidRPr="001F353A" w:rsidRDefault="00B847B2" w:rsidP="00B847B2">
      <w:pPr>
        <w:rPr>
          <w:b/>
        </w:rPr>
      </w:pPr>
      <w:r>
        <w:rPr>
          <w:b/>
        </w:rPr>
        <w:t>Total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1000 points</w:t>
      </w:r>
    </w:p>
    <w:p w14:paraId="4683993F" w14:textId="734C4FC2" w:rsidR="00B847B2" w:rsidRPr="008B41AD" w:rsidRDefault="00B847B2">
      <w:pPr>
        <w:rPr>
          <w:rFonts w:cstheme="minorHAnsi"/>
          <w:b/>
        </w:rPr>
      </w:pPr>
    </w:p>
    <w:p w14:paraId="7425B09D" w14:textId="77777777" w:rsidR="00B847B2" w:rsidRPr="008B41AD" w:rsidRDefault="00B847B2" w:rsidP="00B847B2">
      <w:pPr>
        <w:pStyle w:val="Heading2"/>
        <w:rPr>
          <w:rFonts w:cstheme="minorHAnsi"/>
          <w:bCs/>
          <w:sz w:val="24"/>
          <w:szCs w:val="24"/>
        </w:rPr>
      </w:pPr>
      <w:r w:rsidRPr="008B41AD">
        <w:rPr>
          <w:rFonts w:cstheme="minorHAnsi"/>
          <w:sz w:val="24"/>
          <w:szCs w:val="24"/>
        </w:rPr>
        <w:t>Letter</w:t>
      </w:r>
      <w:r w:rsidRPr="008B41AD">
        <w:rPr>
          <w:rFonts w:cstheme="minorHAnsi"/>
          <w:spacing w:val="-12"/>
          <w:sz w:val="24"/>
          <w:szCs w:val="24"/>
        </w:rPr>
        <w:t xml:space="preserve"> </w:t>
      </w:r>
      <w:r w:rsidRPr="008B41AD">
        <w:rPr>
          <w:rFonts w:cstheme="minorHAnsi"/>
          <w:sz w:val="24"/>
          <w:szCs w:val="24"/>
        </w:rPr>
        <w:t>Grade</w:t>
      </w:r>
      <w:r w:rsidRPr="008B41AD">
        <w:rPr>
          <w:rFonts w:cstheme="minorHAnsi"/>
          <w:spacing w:val="-13"/>
          <w:sz w:val="24"/>
          <w:szCs w:val="24"/>
        </w:rPr>
        <w:t xml:space="preserve"> </w:t>
      </w:r>
      <w:r w:rsidRPr="008B41AD">
        <w:rPr>
          <w:rFonts w:cstheme="minorHAnsi"/>
          <w:sz w:val="24"/>
          <w:szCs w:val="24"/>
        </w:rPr>
        <w:t>Assignment</w:t>
      </w: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80"/>
        <w:gridCol w:w="2720"/>
      </w:tblGrid>
      <w:tr w:rsidR="00B847B2" w:rsidRPr="008B41AD" w14:paraId="3068F413" w14:textId="77777777" w:rsidTr="00CC4938">
        <w:trPr>
          <w:cantSplit/>
          <w:trHeight w:hRule="exact" w:val="254"/>
          <w:tblHeader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57224" w14:textId="77777777" w:rsidR="00B847B2" w:rsidRPr="008B41AD" w:rsidRDefault="00B847B2" w:rsidP="00CC4938">
            <w:pPr>
              <w:pStyle w:val="TableParagraph"/>
              <w:kinsoku w:val="0"/>
              <w:overflowPunct w:val="0"/>
              <w:spacing w:before="2" w:line="241" w:lineRule="exact"/>
              <w:ind w:left="102"/>
              <w:rPr>
                <w:rFonts w:cstheme="minorHAnsi"/>
                <w:b/>
                <w:sz w:val="24"/>
              </w:rPr>
            </w:pPr>
            <w:r w:rsidRPr="008B41AD">
              <w:rPr>
                <w:rFonts w:cstheme="minorHAnsi"/>
                <w:b/>
                <w:sz w:val="24"/>
              </w:rPr>
              <w:t>Letter</w:t>
            </w:r>
            <w:r w:rsidRPr="008B41AD">
              <w:rPr>
                <w:rFonts w:cstheme="minorHAnsi"/>
                <w:b/>
                <w:spacing w:val="-13"/>
                <w:sz w:val="24"/>
              </w:rPr>
              <w:t xml:space="preserve"> </w:t>
            </w:r>
            <w:r w:rsidRPr="008B41AD">
              <w:rPr>
                <w:rFonts w:cstheme="minorHAnsi"/>
                <w:b/>
                <w:spacing w:val="-1"/>
                <w:sz w:val="24"/>
              </w:rPr>
              <w:t>Grade</w:t>
            </w:r>
          </w:p>
        </w:tc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8B9B4" w14:textId="77777777" w:rsidR="00B847B2" w:rsidRPr="008B41AD" w:rsidRDefault="00B847B2" w:rsidP="00CC4938">
            <w:pPr>
              <w:pStyle w:val="TableParagraph"/>
              <w:kinsoku w:val="0"/>
              <w:overflowPunct w:val="0"/>
              <w:spacing w:before="2" w:line="241" w:lineRule="exact"/>
              <w:ind w:left="102"/>
              <w:rPr>
                <w:rFonts w:cstheme="minorHAnsi"/>
                <w:b/>
                <w:sz w:val="24"/>
              </w:rPr>
            </w:pPr>
            <w:r w:rsidRPr="008B41AD">
              <w:rPr>
                <w:rFonts w:cstheme="minorHAnsi"/>
                <w:b/>
                <w:spacing w:val="-1"/>
                <w:sz w:val="24"/>
              </w:rPr>
              <w:t>Point</w:t>
            </w:r>
            <w:r w:rsidRPr="008B41AD">
              <w:rPr>
                <w:rFonts w:cstheme="minorHAnsi"/>
                <w:b/>
                <w:spacing w:val="-9"/>
                <w:sz w:val="24"/>
              </w:rPr>
              <w:t xml:space="preserve"> </w:t>
            </w:r>
            <w:r w:rsidRPr="008B41AD">
              <w:rPr>
                <w:rFonts w:cstheme="minorHAnsi"/>
                <w:b/>
                <w:spacing w:val="-1"/>
                <w:sz w:val="24"/>
              </w:rPr>
              <w:t>or</w:t>
            </w:r>
            <w:r w:rsidRPr="008B41AD">
              <w:rPr>
                <w:rFonts w:cstheme="minorHAnsi"/>
                <w:b/>
                <w:spacing w:val="-10"/>
                <w:sz w:val="24"/>
              </w:rPr>
              <w:t xml:space="preserve"> </w:t>
            </w:r>
            <w:r w:rsidRPr="008B41AD">
              <w:rPr>
                <w:rFonts w:cstheme="minorHAnsi"/>
                <w:b/>
                <w:sz w:val="24"/>
              </w:rPr>
              <w:t>Percentage</w:t>
            </w:r>
          </w:p>
        </w:tc>
      </w:tr>
      <w:tr w:rsidR="00B847B2" w:rsidRPr="008B41AD" w14:paraId="6C193635" w14:textId="77777777" w:rsidTr="00CC4938">
        <w:trPr>
          <w:cantSplit/>
          <w:trHeight w:hRule="exact" w:val="391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853E5" w14:textId="77777777" w:rsidR="00B847B2" w:rsidRPr="008B41AD" w:rsidRDefault="00B847B2" w:rsidP="00CC4938">
            <w:pPr>
              <w:ind w:left="153"/>
              <w:rPr>
                <w:rFonts w:cstheme="minorHAnsi"/>
              </w:rPr>
            </w:pPr>
            <w:r w:rsidRPr="008B41AD">
              <w:rPr>
                <w:rFonts w:cstheme="minorHAnsi"/>
              </w:rPr>
              <w:t>A</w:t>
            </w:r>
          </w:p>
        </w:tc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74D9C" w14:textId="77777777" w:rsidR="00B847B2" w:rsidRPr="008B41AD" w:rsidRDefault="00B847B2" w:rsidP="00CC4938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90 – 100</w:t>
            </w:r>
          </w:p>
        </w:tc>
      </w:tr>
      <w:tr w:rsidR="00B847B2" w:rsidRPr="008B41AD" w14:paraId="32A39C33" w14:textId="77777777" w:rsidTr="00CC4938">
        <w:trPr>
          <w:cantSplit/>
          <w:trHeight w:hRule="exact" w:val="389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1759C" w14:textId="77777777" w:rsidR="00B847B2" w:rsidRPr="008B41AD" w:rsidRDefault="00B847B2" w:rsidP="00CC4938">
            <w:pPr>
              <w:ind w:left="153"/>
              <w:rPr>
                <w:rFonts w:cstheme="minorHAnsi"/>
              </w:rPr>
            </w:pPr>
            <w:r w:rsidRPr="008B41AD">
              <w:rPr>
                <w:rFonts w:cstheme="minorHAnsi"/>
              </w:rPr>
              <w:t>B</w:t>
            </w:r>
          </w:p>
        </w:tc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999F1" w14:textId="77777777" w:rsidR="00B847B2" w:rsidRPr="008B41AD" w:rsidRDefault="00B847B2" w:rsidP="00CC4938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80 – 89</w:t>
            </w:r>
          </w:p>
        </w:tc>
      </w:tr>
      <w:tr w:rsidR="00B847B2" w:rsidRPr="008B41AD" w14:paraId="375F3456" w14:textId="77777777" w:rsidTr="00CC4938">
        <w:trPr>
          <w:cantSplit/>
          <w:trHeight w:hRule="exact" w:val="391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C2EB6" w14:textId="77777777" w:rsidR="00B847B2" w:rsidRPr="008B41AD" w:rsidRDefault="00B847B2" w:rsidP="00CC4938">
            <w:pPr>
              <w:ind w:left="153"/>
              <w:rPr>
                <w:rFonts w:cstheme="minorHAnsi"/>
              </w:rPr>
            </w:pPr>
            <w:r w:rsidRPr="008B41AD">
              <w:rPr>
                <w:rFonts w:cstheme="minorHAnsi"/>
              </w:rPr>
              <w:t>C</w:t>
            </w:r>
          </w:p>
        </w:tc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8E251" w14:textId="77777777" w:rsidR="00B847B2" w:rsidRPr="008B41AD" w:rsidRDefault="00B847B2" w:rsidP="00CC4938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70 – 79</w:t>
            </w:r>
          </w:p>
        </w:tc>
      </w:tr>
      <w:tr w:rsidR="00B847B2" w:rsidRPr="008B41AD" w14:paraId="0031C87F" w14:textId="77777777" w:rsidTr="00CC4938">
        <w:trPr>
          <w:cantSplit/>
          <w:trHeight w:hRule="exact" w:val="389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7AB45" w14:textId="77777777" w:rsidR="00B847B2" w:rsidRPr="008B41AD" w:rsidRDefault="00B847B2" w:rsidP="00CC4938">
            <w:pPr>
              <w:ind w:left="153"/>
              <w:rPr>
                <w:rFonts w:cstheme="minorHAnsi"/>
              </w:rPr>
            </w:pPr>
            <w:r w:rsidRPr="008B41AD">
              <w:rPr>
                <w:rFonts w:cstheme="minorHAnsi"/>
              </w:rPr>
              <w:t>D</w:t>
            </w:r>
          </w:p>
        </w:tc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262B6" w14:textId="77777777" w:rsidR="00B847B2" w:rsidRPr="008B41AD" w:rsidRDefault="00B847B2" w:rsidP="00CC4938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60 – 69</w:t>
            </w:r>
          </w:p>
        </w:tc>
      </w:tr>
      <w:tr w:rsidR="00B847B2" w:rsidRPr="008B41AD" w14:paraId="71311B16" w14:textId="77777777" w:rsidTr="00CC4938">
        <w:trPr>
          <w:cantSplit/>
          <w:trHeight w:hRule="exact" w:val="389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56497" w14:textId="77777777" w:rsidR="00B847B2" w:rsidRPr="008B41AD" w:rsidRDefault="00B847B2" w:rsidP="00CC4938">
            <w:pPr>
              <w:ind w:left="153"/>
              <w:rPr>
                <w:rFonts w:cstheme="minorHAnsi"/>
              </w:rPr>
            </w:pPr>
            <w:r w:rsidRPr="008B41AD">
              <w:rPr>
                <w:rFonts w:cstheme="minorHAnsi"/>
              </w:rPr>
              <w:t>F</w:t>
            </w:r>
          </w:p>
        </w:tc>
        <w:tc>
          <w:tcPr>
            <w:tcW w:w="2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0AE07" w14:textId="77777777" w:rsidR="00B847B2" w:rsidRPr="008B41AD" w:rsidRDefault="00B847B2" w:rsidP="00CC4938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&lt; 60</w:t>
            </w:r>
          </w:p>
        </w:tc>
      </w:tr>
    </w:tbl>
    <w:p w14:paraId="03E91787" w14:textId="77777777" w:rsidR="00B847B2" w:rsidRPr="008B41AD" w:rsidRDefault="00B847B2" w:rsidP="00B847B2">
      <w:pPr>
        <w:pStyle w:val="BodyText"/>
        <w:kinsoku w:val="0"/>
        <w:overflowPunct w:val="0"/>
        <w:spacing w:before="1"/>
        <w:ind w:left="0" w:firstLine="0"/>
        <w:rPr>
          <w:rFonts w:asciiTheme="minorHAnsi" w:hAnsiTheme="minorHAnsi" w:cstheme="minorHAnsi"/>
          <w:b/>
          <w:bCs/>
          <w:sz w:val="24"/>
          <w:szCs w:val="24"/>
        </w:rPr>
      </w:pPr>
    </w:p>
    <w:p w14:paraId="20384553" w14:textId="77777777" w:rsidR="00B847B2" w:rsidRPr="008B41AD" w:rsidRDefault="00B847B2" w:rsidP="00B847B2">
      <w:pPr>
        <w:pStyle w:val="Heading2"/>
        <w:rPr>
          <w:rFonts w:cstheme="minorHAnsi"/>
          <w:sz w:val="24"/>
          <w:szCs w:val="24"/>
        </w:rPr>
      </w:pPr>
    </w:p>
    <w:p w14:paraId="29C84C3B" w14:textId="77777777" w:rsidR="00B847B2" w:rsidRPr="008B41AD" w:rsidRDefault="00B847B2" w:rsidP="00B847B2">
      <w:pPr>
        <w:pStyle w:val="Heading2"/>
        <w:rPr>
          <w:rFonts w:cstheme="minorHAnsi"/>
          <w:sz w:val="24"/>
          <w:szCs w:val="24"/>
        </w:rPr>
      </w:pPr>
      <w:r w:rsidRPr="008B41AD">
        <w:rPr>
          <w:rFonts w:cstheme="minorHAnsi"/>
          <w:sz w:val="24"/>
          <w:szCs w:val="24"/>
        </w:rPr>
        <w:t>Academic Policies</w:t>
      </w:r>
    </w:p>
    <w:p w14:paraId="04214D6D" w14:textId="77777777" w:rsidR="00B847B2" w:rsidRPr="008B41AD" w:rsidRDefault="00B847B2" w:rsidP="00B847B2">
      <w:pPr>
        <w:pStyle w:val="Heading2"/>
        <w:rPr>
          <w:rFonts w:eastAsia="Calibri" w:cstheme="minorHAnsi"/>
          <w:sz w:val="24"/>
          <w:szCs w:val="24"/>
        </w:rPr>
      </w:pPr>
      <w:r w:rsidRPr="008B41AD">
        <w:rPr>
          <w:rFonts w:cstheme="minorHAnsi"/>
          <w:sz w:val="24"/>
          <w:szCs w:val="24"/>
        </w:rPr>
        <w:t>Disability Services (or</w:t>
      </w:r>
      <w:r w:rsidRPr="008B41AD">
        <w:rPr>
          <w:rFonts w:cstheme="minorHAnsi"/>
          <w:spacing w:val="-18"/>
          <w:sz w:val="24"/>
          <w:szCs w:val="24"/>
        </w:rPr>
        <w:t xml:space="preserve"> </w:t>
      </w:r>
      <w:r w:rsidRPr="008B41AD">
        <w:rPr>
          <w:rFonts w:cstheme="minorHAnsi"/>
          <w:sz w:val="24"/>
          <w:szCs w:val="24"/>
        </w:rPr>
        <w:t>Accommodations)</w:t>
      </w:r>
    </w:p>
    <w:p w14:paraId="0CA407D9" w14:textId="77777777" w:rsidR="00B847B2" w:rsidRPr="008B41AD" w:rsidRDefault="00B847B2" w:rsidP="00B847B2">
      <w:pPr>
        <w:rPr>
          <w:rFonts w:cstheme="minorHAnsi"/>
        </w:rPr>
      </w:pPr>
      <w:r w:rsidRPr="008B41AD">
        <w:rPr>
          <w:rFonts w:cstheme="minorHAnsi"/>
        </w:rPr>
        <w:t>If you are a student with a disability and believe you will need accommodations for this class, it is</w:t>
      </w:r>
      <w:r w:rsidRPr="008B41AD">
        <w:rPr>
          <w:rFonts w:cstheme="minorHAnsi"/>
          <w:spacing w:val="-29"/>
        </w:rPr>
        <w:t xml:space="preserve"> </w:t>
      </w:r>
      <w:r w:rsidRPr="008B41AD">
        <w:rPr>
          <w:rFonts w:cstheme="minorHAnsi"/>
        </w:rPr>
        <w:t>your responsibility to register with Disability Services and provide them with documentation of</w:t>
      </w:r>
      <w:r w:rsidRPr="008B41AD">
        <w:rPr>
          <w:rFonts w:cstheme="minorHAnsi"/>
          <w:spacing w:val="-7"/>
        </w:rPr>
        <w:t xml:space="preserve"> </w:t>
      </w:r>
      <w:r w:rsidRPr="008B41AD">
        <w:rPr>
          <w:rFonts w:cstheme="minorHAnsi"/>
        </w:rPr>
        <w:t xml:space="preserve">your disability. They will work with you to determine what accommodations are appropriate </w:t>
      </w:r>
      <w:r w:rsidRPr="008B41AD">
        <w:rPr>
          <w:rFonts w:cstheme="minorHAnsi"/>
        </w:rPr>
        <w:lastRenderedPageBreak/>
        <w:t>for</w:t>
      </w:r>
      <w:r w:rsidRPr="008B41AD">
        <w:rPr>
          <w:rFonts w:cstheme="minorHAnsi"/>
          <w:spacing w:val="-17"/>
        </w:rPr>
        <w:t xml:space="preserve"> </w:t>
      </w:r>
      <w:r w:rsidRPr="008B41AD">
        <w:rPr>
          <w:rFonts w:cstheme="minorHAnsi"/>
        </w:rPr>
        <w:t>your situation. To avoid any delay, you should contact Disability Services as soon as possible. Please note</w:t>
      </w:r>
      <w:r w:rsidRPr="008B41AD">
        <w:rPr>
          <w:rFonts w:cstheme="minorHAnsi"/>
          <w:spacing w:val="-34"/>
        </w:rPr>
        <w:t xml:space="preserve"> </w:t>
      </w:r>
      <w:r w:rsidRPr="008B41AD">
        <w:rPr>
          <w:rFonts w:cstheme="minorHAnsi"/>
        </w:rPr>
        <w:t>that accommodations are not retroactive and disability accommodations cannot be provided until a</w:t>
      </w:r>
      <w:r w:rsidRPr="008B41AD">
        <w:rPr>
          <w:rFonts w:cstheme="minorHAnsi"/>
          <w:spacing w:val="-26"/>
        </w:rPr>
        <w:t xml:space="preserve"> </w:t>
      </w:r>
      <w:r w:rsidRPr="008B41AD">
        <w:rPr>
          <w:rFonts w:cstheme="minorHAnsi"/>
        </w:rPr>
        <w:t>Faculty Accommodation Letter has been given to me. Please contact Disability Services for more information</w:t>
      </w:r>
      <w:r w:rsidRPr="008B41AD">
        <w:rPr>
          <w:rFonts w:cstheme="minorHAnsi"/>
          <w:spacing w:val="-28"/>
        </w:rPr>
        <w:t xml:space="preserve"> </w:t>
      </w:r>
      <w:r w:rsidRPr="008B41AD">
        <w:rPr>
          <w:rFonts w:cstheme="minorHAnsi"/>
        </w:rPr>
        <w:t>at Main Hall room 105, 719-255-3354 or</w:t>
      </w:r>
      <w:r w:rsidRPr="008B41AD">
        <w:rPr>
          <w:rFonts w:cstheme="minorHAnsi"/>
          <w:spacing w:val="-13"/>
        </w:rPr>
        <w:t xml:space="preserve"> </w:t>
      </w:r>
      <w:r w:rsidRPr="008B41AD">
        <w:rPr>
          <w:rFonts w:cstheme="minorHAnsi"/>
          <w:color w:val="0000FF"/>
          <w:u w:val="single" w:color="0000FF"/>
        </w:rPr>
        <w:t>dservice@uccs.edu</w:t>
      </w:r>
      <w:r w:rsidRPr="008B41AD">
        <w:rPr>
          <w:rFonts w:cstheme="minorHAnsi"/>
        </w:rPr>
        <w:t>.</w:t>
      </w:r>
    </w:p>
    <w:p w14:paraId="0BCDBA9F" w14:textId="77777777" w:rsidR="00B847B2" w:rsidRPr="008B41AD" w:rsidRDefault="00B847B2" w:rsidP="00B847B2">
      <w:pPr>
        <w:pStyle w:val="Heading2"/>
        <w:ind w:left="720"/>
        <w:rPr>
          <w:rFonts w:cstheme="minorHAnsi"/>
          <w:sz w:val="24"/>
          <w:szCs w:val="24"/>
        </w:rPr>
      </w:pPr>
    </w:p>
    <w:p w14:paraId="6E7D0E5F" w14:textId="77777777" w:rsidR="00B847B2" w:rsidRPr="008B41AD" w:rsidRDefault="00B847B2" w:rsidP="00B847B2">
      <w:pPr>
        <w:pStyle w:val="Heading2"/>
        <w:rPr>
          <w:rFonts w:cstheme="minorHAnsi"/>
          <w:bCs/>
          <w:sz w:val="24"/>
          <w:szCs w:val="24"/>
        </w:rPr>
      </w:pPr>
      <w:r w:rsidRPr="008B41AD">
        <w:rPr>
          <w:rFonts w:cstheme="minorHAnsi"/>
          <w:sz w:val="24"/>
          <w:szCs w:val="24"/>
        </w:rPr>
        <w:t>Military</w:t>
      </w:r>
      <w:r w:rsidRPr="008B41AD">
        <w:rPr>
          <w:rFonts w:cstheme="minorHAnsi"/>
          <w:spacing w:val="-7"/>
          <w:sz w:val="24"/>
          <w:szCs w:val="24"/>
        </w:rPr>
        <w:t xml:space="preserve"> </w:t>
      </w:r>
      <w:r w:rsidRPr="008B41AD">
        <w:rPr>
          <w:rFonts w:cstheme="minorHAnsi"/>
          <w:sz w:val="24"/>
          <w:szCs w:val="24"/>
        </w:rPr>
        <w:t>Students</w:t>
      </w:r>
    </w:p>
    <w:p w14:paraId="4E9D3D95" w14:textId="42F6174D" w:rsidR="00B847B2" w:rsidRPr="008B41AD" w:rsidRDefault="00B847B2" w:rsidP="00B847B2">
      <w:pPr>
        <w:rPr>
          <w:rStyle w:val="Hyperlink"/>
          <w:rFonts w:cstheme="minorHAnsi"/>
        </w:rPr>
      </w:pPr>
      <w:r w:rsidRPr="008B41AD">
        <w:rPr>
          <w:rFonts w:cstheme="minorHAnsi"/>
        </w:rPr>
        <w:t>If you are a military student with the potential of being called to military service or training during</w:t>
      </w:r>
      <w:r w:rsidRPr="008B41AD">
        <w:rPr>
          <w:rFonts w:cstheme="minorHAnsi"/>
          <w:spacing w:val="-24"/>
        </w:rPr>
        <w:t xml:space="preserve"> </w:t>
      </w:r>
      <w:r w:rsidRPr="008B41AD">
        <w:rPr>
          <w:rFonts w:cstheme="minorHAnsi"/>
        </w:rPr>
        <w:t>the course of the semester, you are encouraged to contact your UCCS course instructor no later than</w:t>
      </w:r>
      <w:r w:rsidRPr="008B41AD">
        <w:rPr>
          <w:rFonts w:cstheme="minorHAnsi"/>
          <w:spacing w:val="-29"/>
        </w:rPr>
        <w:t xml:space="preserve"> </w:t>
      </w:r>
      <w:r w:rsidRPr="008B41AD">
        <w:rPr>
          <w:rFonts w:cstheme="minorHAnsi"/>
        </w:rPr>
        <w:t xml:space="preserve">the first week of class to discuss the class attendance policy. Refer to the Support tab in </w:t>
      </w:r>
      <w:r w:rsidR="005640DF">
        <w:rPr>
          <w:rFonts w:cstheme="minorHAnsi"/>
        </w:rPr>
        <w:t>Canvas</w:t>
      </w:r>
      <w:r w:rsidRPr="008B41AD">
        <w:rPr>
          <w:rFonts w:cstheme="minorHAnsi"/>
        </w:rPr>
        <w:t xml:space="preserve"> for more</w:t>
      </w:r>
      <w:r w:rsidRPr="008B41AD">
        <w:rPr>
          <w:rFonts w:cstheme="minorHAnsi"/>
          <w:spacing w:val="-12"/>
        </w:rPr>
        <w:t xml:space="preserve"> </w:t>
      </w:r>
      <w:r w:rsidRPr="008B41AD">
        <w:rPr>
          <w:rFonts w:cstheme="minorHAnsi"/>
        </w:rPr>
        <w:t>information.</w:t>
      </w:r>
    </w:p>
    <w:p w14:paraId="01506CB4" w14:textId="77777777" w:rsidR="00B847B2" w:rsidRPr="008B41AD" w:rsidRDefault="00B847B2" w:rsidP="00B847B2">
      <w:pPr>
        <w:pStyle w:val="Heading2"/>
        <w:rPr>
          <w:rFonts w:cstheme="minorHAnsi"/>
          <w:sz w:val="24"/>
          <w:szCs w:val="24"/>
        </w:rPr>
      </w:pPr>
    </w:p>
    <w:p w14:paraId="0566D444" w14:textId="77777777" w:rsidR="00B847B2" w:rsidRPr="008B41AD" w:rsidRDefault="00B847B2" w:rsidP="00B847B2">
      <w:pPr>
        <w:pStyle w:val="Heading2"/>
        <w:rPr>
          <w:rFonts w:cstheme="minorHAnsi"/>
          <w:sz w:val="24"/>
          <w:szCs w:val="24"/>
        </w:rPr>
      </w:pPr>
      <w:r w:rsidRPr="008B41AD">
        <w:rPr>
          <w:rFonts w:cstheme="minorHAnsi"/>
          <w:sz w:val="24"/>
          <w:szCs w:val="24"/>
        </w:rPr>
        <w:t>Support Services</w:t>
      </w:r>
    </w:p>
    <w:p w14:paraId="54E9E1E3" w14:textId="77777777" w:rsidR="00B847B2" w:rsidRPr="008B41AD" w:rsidRDefault="00B847B2" w:rsidP="00B847B2">
      <w:pPr>
        <w:pStyle w:val="Heading2"/>
        <w:rPr>
          <w:rFonts w:cstheme="minorHAnsi"/>
          <w:sz w:val="24"/>
          <w:szCs w:val="24"/>
        </w:rPr>
      </w:pPr>
      <w:r w:rsidRPr="008B41AD">
        <w:rPr>
          <w:rFonts w:cstheme="minorHAnsi"/>
          <w:sz w:val="24"/>
          <w:szCs w:val="24"/>
        </w:rPr>
        <w:t>Centers for Academic</w:t>
      </w:r>
      <w:r w:rsidRPr="008B41AD">
        <w:rPr>
          <w:rFonts w:cstheme="minorHAnsi"/>
          <w:spacing w:val="1"/>
          <w:sz w:val="24"/>
          <w:szCs w:val="24"/>
        </w:rPr>
        <w:t xml:space="preserve"> </w:t>
      </w:r>
      <w:r w:rsidRPr="008B41AD">
        <w:rPr>
          <w:rFonts w:cstheme="minorHAnsi"/>
          <w:sz w:val="24"/>
          <w:szCs w:val="24"/>
        </w:rPr>
        <w:t>Excellence</w:t>
      </w:r>
    </w:p>
    <w:p w14:paraId="2B8B94BF" w14:textId="7308B174" w:rsidR="00B847B2" w:rsidRPr="008B41AD" w:rsidRDefault="00B847B2" w:rsidP="00B847B2">
      <w:pPr>
        <w:rPr>
          <w:rFonts w:cstheme="minorHAnsi"/>
        </w:rPr>
      </w:pPr>
      <w:r w:rsidRPr="008B41AD">
        <w:rPr>
          <w:rFonts w:cstheme="minorHAnsi"/>
        </w:rPr>
        <w:t xml:space="preserve">The UCCS Centers for </w:t>
      </w:r>
      <w:r w:rsidRPr="008B41AD">
        <w:rPr>
          <w:rFonts w:cstheme="minorHAnsi"/>
          <w:spacing w:val="-1"/>
        </w:rPr>
        <w:t>Academic</w:t>
      </w:r>
      <w:r w:rsidRPr="008B41AD">
        <w:rPr>
          <w:rFonts w:cstheme="minorHAnsi"/>
          <w:spacing w:val="1"/>
        </w:rPr>
        <w:t xml:space="preserve"> </w:t>
      </w:r>
      <w:r w:rsidRPr="008B41AD">
        <w:rPr>
          <w:rFonts w:cstheme="minorHAnsi"/>
          <w:spacing w:val="-1"/>
        </w:rPr>
        <w:t>Excellence</w:t>
      </w:r>
      <w:r w:rsidRPr="008B41AD">
        <w:rPr>
          <w:rFonts w:cstheme="minorHAnsi"/>
        </w:rPr>
        <w:t>, include the Language Center, the</w:t>
      </w:r>
      <w:r w:rsidRPr="008B41AD">
        <w:rPr>
          <w:rFonts w:cstheme="minorHAnsi"/>
          <w:spacing w:val="-24"/>
        </w:rPr>
        <w:t xml:space="preserve"> </w:t>
      </w:r>
      <w:r w:rsidRPr="008B41AD">
        <w:rPr>
          <w:rFonts w:cstheme="minorHAnsi"/>
        </w:rPr>
        <w:t>Mathematics Center, the Communication Center, the Science Center, and the Writing Center. These five academic</w:t>
      </w:r>
      <w:r w:rsidRPr="008B41AD">
        <w:rPr>
          <w:rFonts w:cstheme="minorHAnsi"/>
          <w:spacing w:val="-25"/>
        </w:rPr>
        <w:t xml:space="preserve"> </w:t>
      </w:r>
      <w:r w:rsidRPr="008B41AD">
        <w:rPr>
          <w:rFonts w:cstheme="minorHAnsi"/>
        </w:rPr>
        <w:t>centers are designed to provide critical academic and individual support to all students in the University in all</w:t>
      </w:r>
      <w:r w:rsidRPr="008B41AD">
        <w:rPr>
          <w:rFonts w:cstheme="minorHAnsi"/>
          <w:spacing w:val="-19"/>
        </w:rPr>
        <w:t xml:space="preserve"> </w:t>
      </w:r>
      <w:r w:rsidRPr="008B41AD">
        <w:rPr>
          <w:rFonts w:cstheme="minorHAnsi"/>
        </w:rPr>
        <w:t>major academic areas, both within and beyond the classroom. Refer t</w:t>
      </w:r>
      <w:r w:rsidR="005640DF">
        <w:rPr>
          <w:rFonts w:cstheme="minorHAnsi"/>
        </w:rPr>
        <w:t xml:space="preserve">o the Support tab in Canvas </w:t>
      </w:r>
      <w:r w:rsidRPr="008B41AD">
        <w:rPr>
          <w:rFonts w:cstheme="minorHAnsi"/>
        </w:rPr>
        <w:t>for more information.</w:t>
      </w:r>
      <w:r w:rsidRPr="008B41AD">
        <w:rPr>
          <w:rFonts w:cstheme="minorHAnsi"/>
        </w:rPr>
        <w:tab/>
      </w:r>
    </w:p>
    <w:p w14:paraId="519CC3A8" w14:textId="77777777" w:rsidR="00B847B2" w:rsidRPr="008B41AD" w:rsidRDefault="00B847B2">
      <w:pPr>
        <w:rPr>
          <w:rFonts w:cstheme="minorHAnsi"/>
          <w:b/>
        </w:rPr>
      </w:pPr>
    </w:p>
    <w:p w14:paraId="2FAE74A4" w14:textId="77777777" w:rsidR="00B847B2" w:rsidRPr="008B41AD" w:rsidRDefault="00B847B2">
      <w:pPr>
        <w:rPr>
          <w:rFonts w:cstheme="minorHAnsi"/>
          <w:b/>
        </w:rPr>
      </w:pPr>
    </w:p>
    <w:p w14:paraId="62C848E2" w14:textId="5ED94B46" w:rsidR="00043C12" w:rsidRPr="008B41AD" w:rsidRDefault="00043C12">
      <w:pPr>
        <w:rPr>
          <w:rFonts w:cstheme="minorHAnsi"/>
          <w:b/>
        </w:rPr>
      </w:pPr>
      <w:r w:rsidRPr="008B41AD">
        <w:rPr>
          <w:rFonts w:cstheme="minorHAnsi"/>
          <w:b/>
        </w:rPr>
        <w:t>Course Schedule:</w:t>
      </w:r>
    </w:p>
    <w:p w14:paraId="5129A63A" w14:textId="77777777" w:rsidR="00043C12" w:rsidRPr="008B41AD" w:rsidRDefault="00043C12">
      <w:pPr>
        <w:rPr>
          <w:rFonts w:cstheme="minorHAnsi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93"/>
        <w:gridCol w:w="3738"/>
        <w:gridCol w:w="3370"/>
        <w:gridCol w:w="1449"/>
      </w:tblGrid>
      <w:tr w:rsidR="00EA634C" w:rsidRPr="008B41AD" w14:paraId="412226F4" w14:textId="29669F31" w:rsidTr="005E10A4">
        <w:tc>
          <w:tcPr>
            <w:tcW w:w="793" w:type="dxa"/>
          </w:tcPr>
          <w:p w14:paraId="008727A2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Week</w:t>
            </w:r>
          </w:p>
        </w:tc>
        <w:tc>
          <w:tcPr>
            <w:tcW w:w="3738" w:type="dxa"/>
          </w:tcPr>
          <w:p w14:paraId="5C082FE4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Topic</w:t>
            </w:r>
          </w:p>
        </w:tc>
        <w:tc>
          <w:tcPr>
            <w:tcW w:w="3370" w:type="dxa"/>
          </w:tcPr>
          <w:p w14:paraId="57970528" w14:textId="614880B0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Sample lab activity</w:t>
            </w:r>
          </w:p>
        </w:tc>
        <w:tc>
          <w:tcPr>
            <w:tcW w:w="1449" w:type="dxa"/>
          </w:tcPr>
          <w:p w14:paraId="60F5E98D" w14:textId="746CF903" w:rsidR="00EA634C" w:rsidRPr="008B41AD" w:rsidRDefault="00043C12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Assignment</w:t>
            </w:r>
            <w:r w:rsidR="004747F6" w:rsidRPr="008B41AD">
              <w:rPr>
                <w:rFonts w:cstheme="minorHAnsi"/>
              </w:rPr>
              <w:t>s</w:t>
            </w:r>
          </w:p>
        </w:tc>
      </w:tr>
      <w:tr w:rsidR="00EA634C" w:rsidRPr="008B41AD" w14:paraId="4D2B7C93" w14:textId="550DB364" w:rsidTr="005E10A4">
        <w:tc>
          <w:tcPr>
            <w:tcW w:w="793" w:type="dxa"/>
          </w:tcPr>
          <w:p w14:paraId="563D3DE0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1</w:t>
            </w:r>
          </w:p>
        </w:tc>
        <w:tc>
          <w:tcPr>
            <w:tcW w:w="3738" w:type="dxa"/>
          </w:tcPr>
          <w:p w14:paraId="067B8F0C" w14:textId="190B0B07" w:rsidR="00EA634C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Introduction, natural selection, </w:t>
            </w:r>
            <w:r w:rsidR="00EA634C" w:rsidRPr="008B41AD">
              <w:rPr>
                <w:rFonts w:cstheme="minorHAnsi"/>
              </w:rPr>
              <w:t>scientific method overview</w:t>
            </w:r>
          </w:p>
        </w:tc>
        <w:tc>
          <w:tcPr>
            <w:tcW w:w="3370" w:type="dxa"/>
          </w:tcPr>
          <w:p w14:paraId="5C1DEE2A" w14:textId="77777777" w:rsidR="008A742F" w:rsidRDefault="008A742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Interview practices</w:t>
            </w:r>
          </w:p>
          <w:p w14:paraId="3F60CF7D" w14:textId="464BE6CC" w:rsidR="00BB5352" w:rsidRPr="008B41AD" w:rsidRDefault="00BB5352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692160ED" w14:textId="77777777" w:rsidR="00FA01A7" w:rsidRPr="008B41AD" w:rsidRDefault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4090DD6C" w14:textId="77777777" w:rsidR="00DA009F" w:rsidRDefault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  <w:p w14:paraId="09A7F61F" w14:textId="226A43F2" w:rsidR="00FA3FAC" w:rsidRPr="008B41AD" w:rsidRDefault="00FA3FAC">
            <w:pPr>
              <w:rPr>
                <w:rFonts w:cstheme="minorHAnsi"/>
              </w:rPr>
            </w:pPr>
          </w:p>
        </w:tc>
      </w:tr>
      <w:tr w:rsidR="00EA634C" w:rsidRPr="008B41AD" w14:paraId="3416B339" w14:textId="0B99C13B" w:rsidTr="005E10A4">
        <w:tc>
          <w:tcPr>
            <w:tcW w:w="793" w:type="dxa"/>
          </w:tcPr>
          <w:p w14:paraId="1856FC9B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2</w:t>
            </w:r>
          </w:p>
        </w:tc>
        <w:tc>
          <w:tcPr>
            <w:tcW w:w="3738" w:type="dxa"/>
          </w:tcPr>
          <w:p w14:paraId="5C257AAF" w14:textId="3B22F50A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Genetics</w:t>
            </w:r>
            <w:r w:rsidR="00CE5C45" w:rsidRPr="008B41AD">
              <w:rPr>
                <w:rFonts w:cstheme="minorHAnsi"/>
              </w:rPr>
              <w:t xml:space="preserve"> and Inheritance</w:t>
            </w:r>
            <w:r w:rsidRPr="008B41AD">
              <w:rPr>
                <w:rFonts w:cstheme="minorHAnsi"/>
              </w:rPr>
              <w:t>:</w:t>
            </w:r>
          </w:p>
          <w:p w14:paraId="24E06424" w14:textId="77777777" w:rsidR="00EA634C" w:rsidRPr="008B41AD" w:rsidRDefault="00EA634C" w:rsidP="0028776D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Sickle cell point mutations</w:t>
            </w:r>
          </w:p>
          <w:p w14:paraId="4F6E8761" w14:textId="0652AAF5" w:rsidR="00EA634C" w:rsidRPr="008B41AD" w:rsidRDefault="00EA634C" w:rsidP="0028776D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DNA structure</w:t>
            </w:r>
            <w:r w:rsidR="004747F6" w:rsidRPr="008B41AD">
              <w:rPr>
                <w:rFonts w:cstheme="minorHAnsi"/>
              </w:rPr>
              <w:t xml:space="preserve"> and Replication</w:t>
            </w:r>
          </w:p>
          <w:p w14:paraId="5E4C66F5" w14:textId="77777777" w:rsidR="00EA634C" w:rsidRPr="008B41AD" w:rsidRDefault="00EA634C" w:rsidP="0028776D">
            <w:pPr>
              <w:pStyle w:val="ListParagraph"/>
              <w:numPr>
                <w:ilvl w:val="0"/>
                <w:numId w:val="1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Protein synthesis</w:t>
            </w:r>
          </w:p>
        </w:tc>
        <w:tc>
          <w:tcPr>
            <w:tcW w:w="3370" w:type="dxa"/>
          </w:tcPr>
          <w:p w14:paraId="795B2D88" w14:textId="0B0B446A" w:rsidR="00CE5C45" w:rsidRDefault="00005470">
            <w:pPr>
              <w:rPr>
                <w:rFonts w:cstheme="minorHAnsi"/>
              </w:rPr>
            </w:pPr>
            <w:r>
              <w:rPr>
                <w:rFonts w:cstheme="minorHAnsi"/>
              </w:rPr>
              <w:t>Mendelian traits and inheritance</w:t>
            </w:r>
          </w:p>
          <w:p w14:paraId="54773A6B" w14:textId="5F69EBBB" w:rsidR="002969D0" w:rsidRPr="008B41AD" w:rsidRDefault="002969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CITI Training </w:t>
            </w:r>
          </w:p>
        </w:tc>
        <w:tc>
          <w:tcPr>
            <w:tcW w:w="1449" w:type="dxa"/>
          </w:tcPr>
          <w:p w14:paraId="28425CA5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48DAB2C8" w14:textId="77777777" w:rsidR="00FA01A7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  <w:p w14:paraId="2496B03A" w14:textId="68E1FF58" w:rsidR="00FA3FAC" w:rsidRPr="008B41AD" w:rsidRDefault="00FA3FAC" w:rsidP="00DA009F">
            <w:pPr>
              <w:rPr>
                <w:rFonts w:cstheme="minorHAnsi"/>
              </w:rPr>
            </w:pPr>
          </w:p>
        </w:tc>
      </w:tr>
      <w:tr w:rsidR="005E10A4" w:rsidRPr="008B41AD" w14:paraId="730D5823" w14:textId="77777777" w:rsidTr="005E10A4">
        <w:tc>
          <w:tcPr>
            <w:tcW w:w="793" w:type="dxa"/>
          </w:tcPr>
          <w:p w14:paraId="5768D1E0" w14:textId="61FB277B" w:rsidR="005E10A4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3738" w:type="dxa"/>
          </w:tcPr>
          <w:p w14:paraId="6B4850B8" w14:textId="4B3B0949" w:rsidR="005E10A4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No class – Labor Day holiday</w:t>
            </w:r>
          </w:p>
        </w:tc>
        <w:tc>
          <w:tcPr>
            <w:tcW w:w="3370" w:type="dxa"/>
          </w:tcPr>
          <w:p w14:paraId="504D9496" w14:textId="77777777" w:rsidR="005E10A4" w:rsidRPr="008B41AD" w:rsidRDefault="005E10A4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4B4A0E24" w14:textId="77777777" w:rsidR="005E10A4" w:rsidRPr="008B41AD" w:rsidRDefault="005E10A4" w:rsidP="00DA009F">
            <w:pPr>
              <w:rPr>
                <w:rFonts w:cstheme="minorHAnsi"/>
              </w:rPr>
            </w:pPr>
          </w:p>
        </w:tc>
      </w:tr>
      <w:tr w:rsidR="00EA634C" w:rsidRPr="008B41AD" w14:paraId="5F779848" w14:textId="7F6E51A8" w:rsidTr="005E10A4">
        <w:tc>
          <w:tcPr>
            <w:tcW w:w="793" w:type="dxa"/>
          </w:tcPr>
          <w:p w14:paraId="5299B968" w14:textId="58BCEDF7" w:rsidR="00EA634C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3738" w:type="dxa"/>
          </w:tcPr>
          <w:p w14:paraId="6E6AB986" w14:textId="4EB62A76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Human Behavioral Ecology</w:t>
            </w:r>
          </w:p>
          <w:p w14:paraId="19B74DBE" w14:textId="77777777" w:rsidR="00EA634C" w:rsidRPr="008B41AD" w:rsidRDefault="00EA634C" w:rsidP="0028776D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Reproduction</w:t>
            </w:r>
          </w:p>
          <w:p w14:paraId="0F5C355B" w14:textId="38690027" w:rsidR="005E10A4" w:rsidRPr="002969D0" w:rsidRDefault="00EA634C" w:rsidP="002969D0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The Endocrine system</w:t>
            </w:r>
          </w:p>
        </w:tc>
        <w:tc>
          <w:tcPr>
            <w:tcW w:w="3370" w:type="dxa"/>
          </w:tcPr>
          <w:p w14:paraId="587A005C" w14:textId="77777777" w:rsidR="00CE5C45" w:rsidRDefault="00CE5C45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Audio/visual preferences</w:t>
            </w:r>
          </w:p>
          <w:p w14:paraId="5B6CBF82" w14:textId="15B54A35" w:rsidR="005E10A4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2D/4D measurements</w:t>
            </w:r>
          </w:p>
          <w:p w14:paraId="66EC9676" w14:textId="112D8D1F" w:rsidR="00005470" w:rsidRDefault="00005470">
            <w:pPr>
              <w:rPr>
                <w:rFonts w:cstheme="minorHAnsi"/>
              </w:rPr>
            </w:pPr>
            <w:r>
              <w:rPr>
                <w:rFonts w:cstheme="minorHAnsi"/>
              </w:rPr>
              <w:t>Saliva sample collection</w:t>
            </w:r>
          </w:p>
          <w:p w14:paraId="26BF379F" w14:textId="219409A0" w:rsidR="005E10A4" w:rsidRPr="008B41AD" w:rsidRDefault="005E10A4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3CEDB078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463F84F4" w14:textId="0597BB52" w:rsidR="00EA634C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</w:tc>
      </w:tr>
      <w:tr w:rsidR="00EA634C" w:rsidRPr="008B41AD" w14:paraId="7ED78E3B" w14:textId="0DDC6647" w:rsidTr="005E10A4">
        <w:tc>
          <w:tcPr>
            <w:tcW w:w="793" w:type="dxa"/>
          </w:tcPr>
          <w:p w14:paraId="0A19F327" w14:textId="5CADB899" w:rsidR="00EA634C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3738" w:type="dxa"/>
          </w:tcPr>
          <w:p w14:paraId="2091CF59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Human Behavioral Ecology and Evolutionary Psychology</w:t>
            </w:r>
          </w:p>
          <w:p w14:paraId="14CC5B4E" w14:textId="1C82CF91" w:rsidR="00EA634C" w:rsidRPr="008B41AD" w:rsidRDefault="00EA634C" w:rsidP="0028776D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Disgust and the fear response</w:t>
            </w:r>
          </w:p>
        </w:tc>
        <w:tc>
          <w:tcPr>
            <w:tcW w:w="3370" w:type="dxa"/>
          </w:tcPr>
          <w:p w14:paraId="0E73E081" w14:textId="4C158962" w:rsidR="00FA01A7" w:rsidRDefault="00FA01A7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Disgust Interviews/Activities</w:t>
            </w:r>
          </w:p>
          <w:p w14:paraId="7144516F" w14:textId="7F49705C" w:rsidR="00873E6E" w:rsidRDefault="00873E6E">
            <w:pPr>
              <w:rPr>
                <w:rFonts w:cstheme="minorHAnsi"/>
              </w:rPr>
            </w:pPr>
            <w:r>
              <w:rPr>
                <w:rFonts w:cstheme="minorHAnsi"/>
              </w:rPr>
              <w:t>Lifestyle incongruity</w:t>
            </w:r>
          </w:p>
          <w:p w14:paraId="064FD6BF" w14:textId="0E787741" w:rsidR="005E10A4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Blood pressure collections</w:t>
            </w:r>
          </w:p>
        </w:tc>
        <w:tc>
          <w:tcPr>
            <w:tcW w:w="1449" w:type="dxa"/>
          </w:tcPr>
          <w:p w14:paraId="1870ACCA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5B4C58E7" w14:textId="35A18365" w:rsidR="00CE5C45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</w:tc>
      </w:tr>
      <w:tr w:rsidR="00EA634C" w:rsidRPr="008B41AD" w14:paraId="195EA391" w14:textId="1AFB8F14" w:rsidTr="005E10A4">
        <w:tc>
          <w:tcPr>
            <w:tcW w:w="793" w:type="dxa"/>
          </w:tcPr>
          <w:p w14:paraId="2E7877E7" w14:textId="17000016" w:rsidR="00EA634C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3738" w:type="dxa"/>
          </w:tcPr>
          <w:p w14:paraId="5E9CA62B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Human variation</w:t>
            </w:r>
          </w:p>
          <w:p w14:paraId="6161AA5E" w14:textId="77777777" w:rsidR="00EA634C" w:rsidRPr="008B41AD" w:rsidRDefault="00EA634C" w:rsidP="0028776D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Skin color</w:t>
            </w:r>
          </w:p>
          <w:p w14:paraId="14582745" w14:textId="473ED8FB" w:rsidR="00EA634C" w:rsidRPr="008B41AD" w:rsidRDefault="00FD27D2" w:rsidP="0028776D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Adaptations to Climate/Environment</w:t>
            </w:r>
          </w:p>
          <w:p w14:paraId="3A9FA3E0" w14:textId="14E74AAD" w:rsidR="001C7067" w:rsidRPr="008B41AD" w:rsidRDefault="001C7067" w:rsidP="0028776D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Anthropometrics</w:t>
            </w:r>
          </w:p>
        </w:tc>
        <w:tc>
          <w:tcPr>
            <w:tcW w:w="3370" w:type="dxa"/>
          </w:tcPr>
          <w:p w14:paraId="2977929F" w14:textId="3FF533AB" w:rsidR="001C7067" w:rsidRDefault="00C43299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lastRenderedPageBreak/>
              <w:t>Anthropometrics (height/weight/limb length)</w:t>
            </w:r>
          </w:p>
          <w:p w14:paraId="3CCBF4D2" w14:textId="59907F16" w:rsidR="00BB74D4" w:rsidRPr="008B41AD" w:rsidRDefault="00BB74D4">
            <w:pPr>
              <w:rPr>
                <w:rFonts w:cstheme="minorHAnsi"/>
              </w:rPr>
            </w:pPr>
            <w:r>
              <w:rPr>
                <w:rFonts w:cstheme="minorHAnsi"/>
              </w:rPr>
              <w:t>Statistics</w:t>
            </w:r>
          </w:p>
          <w:p w14:paraId="2BE43621" w14:textId="3E83A98B" w:rsidR="00C43299" w:rsidRPr="008B41AD" w:rsidRDefault="00C43299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325FF866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lastRenderedPageBreak/>
              <w:t>Readings</w:t>
            </w:r>
          </w:p>
          <w:p w14:paraId="3FACC117" w14:textId="26C92B3C" w:rsidR="00FA01A7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</w:tc>
      </w:tr>
      <w:tr w:rsidR="00EA634C" w:rsidRPr="008B41AD" w14:paraId="69E2DBE4" w14:textId="2D714253" w:rsidTr="005E10A4">
        <w:tc>
          <w:tcPr>
            <w:tcW w:w="793" w:type="dxa"/>
          </w:tcPr>
          <w:p w14:paraId="28B0F9FB" w14:textId="601E80E0" w:rsidR="00EA634C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3738" w:type="dxa"/>
          </w:tcPr>
          <w:p w14:paraId="2872E654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Human variation</w:t>
            </w:r>
          </w:p>
          <w:p w14:paraId="023BE027" w14:textId="77777777" w:rsidR="00EA634C" w:rsidRDefault="00EA634C" w:rsidP="0028776D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Nutrition and energetics</w:t>
            </w:r>
          </w:p>
          <w:p w14:paraId="5AFAFDAE" w14:textId="4E12EA4C" w:rsidR="00BB5352" w:rsidRPr="008B41AD" w:rsidRDefault="00BB5352" w:rsidP="0028776D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>
              <w:rPr>
                <w:rFonts w:cstheme="minorHAnsi"/>
              </w:rPr>
              <w:t>Life History Theory</w:t>
            </w:r>
          </w:p>
        </w:tc>
        <w:tc>
          <w:tcPr>
            <w:tcW w:w="3370" w:type="dxa"/>
          </w:tcPr>
          <w:p w14:paraId="2DBDD0F1" w14:textId="2C752763" w:rsidR="00EA634C" w:rsidRPr="008B41AD" w:rsidRDefault="007434B9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 xml:space="preserve">Accelerometry and </w:t>
            </w:r>
            <w:r w:rsidR="00EA634C" w:rsidRPr="008B41AD">
              <w:rPr>
                <w:rFonts w:cstheme="minorHAnsi"/>
              </w:rPr>
              <w:t xml:space="preserve">Energetics </w:t>
            </w:r>
          </w:p>
          <w:p w14:paraId="654E37DE" w14:textId="11104390" w:rsidR="00C43299" w:rsidRDefault="00C43299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Body fat</w:t>
            </w:r>
            <w:r w:rsidR="005E10A4">
              <w:rPr>
                <w:rFonts w:cstheme="minorHAnsi"/>
              </w:rPr>
              <w:t>, Waist/hip/shoulder measurements</w:t>
            </w:r>
          </w:p>
          <w:p w14:paraId="37FCAE00" w14:textId="0D8603D8" w:rsidR="00726CCB" w:rsidRPr="008B41AD" w:rsidRDefault="00726CCB">
            <w:pPr>
              <w:rPr>
                <w:rFonts w:cstheme="minorHAnsi"/>
              </w:rPr>
            </w:pPr>
            <w:r>
              <w:rPr>
                <w:rFonts w:cstheme="minorHAnsi"/>
              </w:rPr>
              <w:t>BMI Calculations</w:t>
            </w:r>
          </w:p>
          <w:p w14:paraId="25A83062" w14:textId="77777777" w:rsidR="00FA01A7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Diet recalls</w:t>
            </w:r>
          </w:p>
          <w:p w14:paraId="72B5BA7D" w14:textId="7FF7C1C6" w:rsidR="000719CE" w:rsidRPr="008B41AD" w:rsidRDefault="00BB74D4">
            <w:pPr>
              <w:rPr>
                <w:rFonts w:cstheme="minorHAnsi"/>
              </w:rPr>
            </w:pPr>
            <w:r>
              <w:rPr>
                <w:rFonts w:cstheme="minorHAnsi"/>
              </w:rPr>
              <w:t>Grip strength</w:t>
            </w:r>
          </w:p>
        </w:tc>
        <w:tc>
          <w:tcPr>
            <w:tcW w:w="1449" w:type="dxa"/>
          </w:tcPr>
          <w:p w14:paraId="3CAD6887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6D0A227F" w14:textId="638FCFB1" w:rsidR="007434B9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</w:tc>
      </w:tr>
      <w:tr w:rsidR="00EA634C" w:rsidRPr="008B41AD" w14:paraId="28CD01AC" w14:textId="38DA52C1" w:rsidTr="005E10A4">
        <w:tc>
          <w:tcPr>
            <w:tcW w:w="793" w:type="dxa"/>
          </w:tcPr>
          <w:p w14:paraId="3F1AB84F" w14:textId="5C7720F1" w:rsidR="00EA634C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8</w:t>
            </w:r>
          </w:p>
        </w:tc>
        <w:tc>
          <w:tcPr>
            <w:tcW w:w="3738" w:type="dxa"/>
          </w:tcPr>
          <w:p w14:paraId="7B5A6469" w14:textId="77777777" w:rsidR="00EA634C" w:rsidRPr="008B41AD" w:rsidRDefault="00FA01A7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Immunology and Infection</w:t>
            </w:r>
          </w:p>
          <w:p w14:paraId="2C8B33E8" w14:textId="77777777" w:rsidR="00FA01A7" w:rsidRPr="008B41AD" w:rsidRDefault="00FA01A7" w:rsidP="00FA01A7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Parasitology</w:t>
            </w:r>
          </w:p>
          <w:p w14:paraId="7F1D798D" w14:textId="248FDE74" w:rsidR="00FA01A7" w:rsidRPr="008B41AD" w:rsidRDefault="00FA01A7" w:rsidP="00FA01A7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Immune Function</w:t>
            </w:r>
          </w:p>
        </w:tc>
        <w:tc>
          <w:tcPr>
            <w:tcW w:w="3370" w:type="dxa"/>
          </w:tcPr>
          <w:p w14:paraId="7B8F660E" w14:textId="75CB7FD9" w:rsidR="00EE664D" w:rsidRDefault="00EE664D" w:rsidP="002969D0">
            <w:pPr>
              <w:rPr>
                <w:rFonts w:cstheme="minorHAnsi"/>
              </w:rPr>
            </w:pPr>
            <w:r>
              <w:rPr>
                <w:rFonts w:cstheme="minorHAnsi"/>
              </w:rPr>
              <w:t>Do Bloodborne pathogen training before coming to class</w:t>
            </w:r>
          </w:p>
          <w:p w14:paraId="39756B8D" w14:textId="7D853D58" w:rsidR="00FA01A7" w:rsidRDefault="00FA01A7" w:rsidP="002969D0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Parasite Identification</w:t>
            </w:r>
          </w:p>
          <w:p w14:paraId="2BD318C4" w14:textId="42F17C01" w:rsidR="002969D0" w:rsidRPr="008B41AD" w:rsidRDefault="002969D0" w:rsidP="002969D0">
            <w:pPr>
              <w:rPr>
                <w:rFonts w:cstheme="minorHAnsi"/>
              </w:rPr>
            </w:pPr>
            <w:r>
              <w:rPr>
                <w:rFonts w:cstheme="minorHAnsi"/>
              </w:rPr>
              <w:t>Bloodspot collection</w:t>
            </w:r>
          </w:p>
        </w:tc>
        <w:tc>
          <w:tcPr>
            <w:tcW w:w="1449" w:type="dxa"/>
          </w:tcPr>
          <w:p w14:paraId="1E110791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2AA59041" w14:textId="0E5BF855" w:rsidR="00EA634C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</w:tc>
      </w:tr>
      <w:tr w:rsidR="00EA634C" w:rsidRPr="008B41AD" w14:paraId="3E84DF58" w14:textId="2C9BD4CC" w:rsidTr="005E10A4">
        <w:tc>
          <w:tcPr>
            <w:tcW w:w="793" w:type="dxa"/>
          </w:tcPr>
          <w:p w14:paraId="5BC5E93E" w14:textId="302D012B" w:rsidR="00EA634C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9</w:t>
            </w:r>
          </w:p>
        </w:tc>
        <w:tc>
          <w:tcPr>
            <w:tcW w:w="3738" w:type="dxa"/>
          </w:tcPr>
          <w:p w14:paraId="5291CD7C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Osteology</w:t>
            </w:r>
          </w:p>
        </w:tc>
        <w:tc>
          <w:tcPr>
            <w:tcW w:w="3370" w:type="dxa"/>
          </w:tcPr>
          <w:p w14:paraId="6DC86CD8" w14:textId="77777777" w:rsidR="00EA634C" w:rsidRDefault="00FA01A7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Learn the Bones and Teeth</w:t>
            </w:r>
          </w:p>
          <w:p w14:paraId="6725E69B" w14:textId="285C2916" w:rsidR="000719CE" w:rsidRPr="008B41AD" w:rsidRDefault="000719CE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6D0F6AB2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713F5F03" w14:textId="037D1F49" w:rsidR="00EA634C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</w:tc>
      </w:tr>
      <w:tr w:rsidR="00FA01A7" w:rsidRPr="008B41AD" w14:paraId="0C33F7FA" w14:textId="77777777" w:rsidTr="005E10A4">
        <w:tc>
          <w:tcPr>
            <w:tcW w:w="793" w:type="dxa"/>
          </w:tcPr>
          <w:p w14:paraId="7AFA0ABA" w14:textId="19C5CF02" w:rsidR="00FA01A7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10</w:t>
            </w:r>
          </w:p>
        </w:tc>
        <w:tc>
          <w:tcPr>
            <w:tcW w:w="3738" w:type="dxa"/>
          </w:tcPr>
          <w:p w14:paraId="657A6A05" w14:textId="39801362" w:rsidR="00FA01A7" w:rsidRPr="008B41AD" w:rsidRDefault="00FA01A7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Osteology</w:t>
            </w:r>
          </w:p>
        </w:tc>
        <w:tc>
          <w:tcPr>
            <w:tcW w:w="3370" w:type="dxa"/>
          </w:tcPr>
          <w:p w14:paraId="244223C0" w14:textId="3771EEF0" w:rsidR="00FA01A7" w:rsidRPr="008B41AD" w:rsidRDefault="00DF75D6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S</w:t>
            </w:r>
            <w:r w:rsidR="00FA01A7" w:rsidRPr="008B41AD">
              <w:rPr>
                <w:rFonts w:cstheme="minorHAnsi"/>
              </w:rPr>
              <w:t xml:space="preserve">ex, </w:t>
            </w:r>
            <w:r w:rsidRPr="008B41AD">
              <w:rPr>
                <w:rFonts w:cstheme="minorHAnsi"/>
              </w:rPr>
              <w:t>A</w:t>
            </w:r>
            <w:r w:rsidR="00FA01A7" w:rsidRPr="008B41AD">
              <w:rPr>
                <w:rFonts w:cstheme="minorHAnsi"/>
              </w:rPr>
              <w:t>ncestry</w:t>
            </w:r>
            <w:r w:rsidRPr="008B41AD">
              <w:rPr>
                <w:rFonts w:cstheme="minorHAnsi"/>
              </w:rPr>
              <w:t xml:space="preserve"> Identification</w:t>
            </w:r>
          </w:p>
        </w:tc>
        <w:tc>
          <w:tcPr>
            <w:tcW w:w="1449" w:type="dxa"/>
          </w:tcPr>
          <w:p w14:paraId="332715CB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18623FBD" w14:textId="7D7BD5CC" w:rsidR="00FA01A7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</w:tc>
      </w:tr>
      <w:tr w:rsidR="00EA634C" w:rsidRPr="008B41AD" w14:paraId="50E78BCE" w14:textId="272CEC2E" w:rsidTr="005E10A4">
        <w:tc>
          <w:tcPr>
            <w:tcW w:w="793" w:type="dxa"/>
          </w:tcPr>
          <w:p w14:paraId="0A790FE2" w14:textId="16010BC5" w:rsidR="00EA634C" w:rsidRPr="008B41AD" w:rsidRDefault="00EA634C" w:rsidP="008A742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1</w:t>
            </w:r>
            <w:r w:rsidR="005E10A4">
              <w:rPr>
                <w:rFonts w:cstheme="minorHAnsi"/>
              </w:rPr>
              <w:t>1</w:t>
            </w:r>
          </w:p>
        </w:tc>
        <w:tc>
          <w:tcPr>
            <w:tcW w:w="3738" w:type="dxa"/>
          </w:tcPr>
          <w:p w14:paraId="61630D91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Primates</w:t>
            </w:r>
          </w:p>
          <w:p w14:paraId="66620BF4" w14:textId="574A38C4" w:rsidR="00EA634C" w:rsidRPr="008B41AD" w:rsidRDefault="00EA634C" w:rsidP="005E10A4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New vs Old World primates, dental apes</w:t>
            </w:r>
          </w:p>
          <w:p w14:paraId="30AE8E43" w14:textId="77777777" w:rsidR="005E10A4" w:rsidRPr="008B41AD" w:rsidRDefault="005E10A4" w:rsidP="005E10A4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Brain size</w:t>
            </w:r>
          </w:p>
          <w:p w14:paraId="5A718AD2" w14:textId="2590C7CA" w:rsidR="00EA634C" w:rsidRPr="005E10A4" w:rsidRDefault="005E10A4" w:rsidP="005E10A4">
            <w:pPr>
              <w:pStyle w:val="ListParagraph"/>
              <w:numPr>
                <w:ilvl w:val="0"/>
                <w:numId w:val="2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Biped vs. quadruped locomotion</w:t>
            </w:r>
          </w:p>
        </w:tc>
        <w:tc>
          <w:tcPr>
            <w:tcW w:w="3370" w:type="dxa"/>
          </w:tcPr>
          <w:p w14:paraId="7914211A" w14:textId="77777777" w:rsidR="00EA634C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Primate dentition comparisons</w:t>
            </w:r>
          </w:p>
          <w:p w14:paraId="6727D5C5" w14:textId="1446E473" w:rsidR="005E10A4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Primate skeletal comparisons</w:t>
            </w:r>
          </w:p>
        </w:tc>
        <w:tc>
          <w:tcPr>
            <w:tcW w:w="1449" w:type="dxa"/>
          </w:tcPr>
          <w:p w14:paraId="12C5F723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016D5E62" w14:textId="489F7EDA" w:rsidR="00FA01A7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 xml:space="preserve">Write-up </w:t>
            </w:r>
          </w:p>
        </w:tc>
      </w:tr>
      <w:tr w:rsidR="00EA634C" w:rsidRPr="008B41AD" w14:paraId="282D3D3E" w14:textId="5BCA7585" w:rsidTr="005E10A4">
        <w:tc>
          <w:tcPr>
            <w:tcW w:w="793" w:type="dxa"/>
          </w:tcPr>
          <w:p w14:paraId="5DEB3ECB" w14:textId="001380EE" w:rsidR="00EA634C" w:rsidRPr="008B41AD" w:rsidRDefault="00EA634C" w:rsidP="008A742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1</w:t>
            </w:r>
            <w:r w:rsidR="005E10A4">
              <w:rPr>
                <w:rFonts w:cstheme="minorHAnsi"/>
              </w:rPr>
              <w:t>2</w:t>
            </w:r>
          </w:p>
        </w:tc>
        <w:tc>
          <w:tcPr>
            <w:tcW w:w="3738" w:type="dxa"/>
          </w:tcPr>
          <w:p w14:paraId="24D4CD3C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Primates</w:t>
            </w:r>
          </w:p>
          <w:p w14:paraId="3E4D5D8F" w14:textId="77777777" w:rsidR="005E10A4" w:rsidRDefault="005E10A4" w:rsidP="0028776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Diets</w:t>
            </w:r>
          </w:p>
          <w:p w14:paraId="12D24852" w14:textId="390B143C" w:rsidR="008A742F" w:rsidRPr="008B41AD" w:rsidRDefault="008A742F" w:rsidP="0028776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Mating</w:t>
            </w:r>
          </w:p>
        </w:tc>
        <w:tc>
          <w:tcPr>
            <w:tcW w:w="3370" w:type="dxa"/>
          </w:tcPr>
          <w:p w14:paraId="7C88FBB9" w14:textId="1105A1BE" w:rsidR="00EA634C" w:rsidRPr="008B41AD" w:rsidRDefault="005E10A4">
            <w:pPr>
              <w:rPr>
                <w:rFonts w:cstheme="minorHAnsi"/>
              </w:rPr>
            </w:pPr>
            <w:r>
              <w:rPr>
                <w:rFonts w:cstheme="minorHAnsi"/>
              </w:rPr>
              <w:t>Behavior – primate observation</w:t>
            </w:r>
          </w:p>
          <w:p w14:paraId="1AF04498" w14:textId="46D3B95B" w:rsidR="008A742F" w:rsidRPr="008B41AD" w:rsidRDefault="008A742F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29D24A49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010B57B2" w14:textId="474DF909" w:rsidR="00FA01A7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 xml:space="preserve">Write-up </w:t>
            </w:r>
          </w:p>
        </w:tc>
      </w:tr>
      <w:tr w:rsidR="00EA634C" w:rsidRPr="008B41AD" w14:paraId="0ABB4D4C" w14:textId="2B300794" w:rsidTr="005E10A4">
        <w:tc>
          <w:tcPr>
            <w:tcW w:w="793" w:type="dxa"/>
          </w:tcPr>
          <w:p w14:paraId="6A9349FD" w14:textId="1CE4A2EF" w:rsidR="00EA634C" w:rsidRPr="008B41AD" w:rsidRDefault="00EA634C" w:rsidP="008A742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1</w:t>
            </w:r>
            <w:r w:rsidR="005E10A4">
              <w:rPr>
                <w:rFonts w:cstheme="minorHAnsi"/>
              </w:rPr>
              <w:t>3</w:t>
            </w:r>
          </w:p>
        </w:tc>
        <w:tc>
          <w:tcPr>
            <w:tcW w:w="3738" w:type="dxa"/>
          </w:tcPr>
          <w:p w14:paraId="2F8A6047" w14:textId="1FB4FEF8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Homini</w:t>
            </w:r>
            <w:r w:rsidR="00FA01A7" w:rsidRPr="008B41AD">
              <w:rPr>
                <w:rFonts w:cstheme="minorHAnsi"/>
              </w:rPr>
              <w:t>n</w:t>
            </w:r>
            <w:r w:rsidRPr="008B41AD">
              <w:rPr>
                <w:rFonts w:cstheme="minorHAnsi"/>
              </w:rPr>
              <w:t>s</w:t>
            </w:r>
          </w:p>
          <w:p w14:paraId="6A9C56D0" w14:textId="0DE9891C" w:rsidR="004142A0" w:rsidRPr="005E10A4" w:rsidRDefault="00FA01A7" w:rsidP="005E10A4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8B41AD">
              <w:rPr>
                <w:rFonts w:cstheme="minorHAnsi"/>
              </w:rPr>
              <w:t>Important features for distinguishing between hominin species</w:t>
            </w:r>
          </w:p>
        </w:tc>
        <w:tc>
          <w:tcPr>
            <w:tcW w:w="3370" w:type="dxa"/>
          </w:tcPr>
          <w:p w14:paraId="029B1656" w14:textId="0732C893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Skull comparisons</w:t>
            </w:r>
          </w:p>
        </w:tc>
        <w:tc>
          <w:tcPr>
            <w:tcW w:w="1449" w:type="dxa"/>
          </w:tcPr>
          <w:p w14:paraId="5C8BC65B" w14:textId="77777777" w:rsidR="00DA009F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Readings</w:t>
            </w:r>
          </w:p>
          <w:p w14:paraId="6C9F9048" w14:textId="79456B45" w:rsidR="00EA634C" w:rsidRPr="008B41AD" w:rsidRDefault="00DA009F" w:rsidP="00DA009F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Write-up</w:t>
            </w:r>
          </w:p>
        </w:tc>
      </w:tr>
      <w:tr w:rsidR="00EA634C" w:rsidRPr="008B41AD" w14:paraId="59F7F177" w14:textId="7294485D" w:rsidTr="005E10A4">
        <w:tc>
          <w:tcPr>
            <w:tcW w:w="793" w:type="dxa"/>
          </w:tcPr>
          <w:p w14:paraId="1DF57F16" w14:textId="7EC7F70F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14</w:t>
            </w:r>
          </w:p>
        </w:tc>
        <w:tc>
          <w:tcPr>
            <w:tcW w:w="3738" w:type="dxa"/>
          </w:tcPr>
          <w:p w14:paraId="6E1941A3" w14:textId="14E93906" w:rsidR="00EA634C" w:rsidRPr="008B41AD" w:rsidRDefault="00BB5352">
            <w:pPr>
              <w:rPr>
                <w:rFonts w:cstheme="minorHAnsi"/>
              </w:rPr>
            </w:pPr>
            <w:r>
              <w:rPr>
                <w:rFonts w:cstheme="minorHAnsi"/>
              </w:rPr>
              <w:t>Grant writing</w:t>
            </w:r>
          </w:p>
        </w:tc>
        <w:tc>
          <w:tcPr>
            <w:tcW w:w="3370" w:type="dxa"/>
          </w:tcPr>
          <w:p w14:paraId="6F210262" w14:textId="77777777" w:rsidR="00EA634C" w:rsidRPr="008B41AD" w:rsidRDefault="00EA634C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3DA8FDEA" w14:textId="77777777" w:rsidR="00EA634C" w:rsidRPr="008B41AD" w:rsidRDefault="00EA634C">
            <w:pPr>
              <w:rPr>
                <w:rFonts w:cstheme="minorHAnsi"/>
              </w:rPr>
            </w:pPr>
          </w:p>
        </w:tc>
      </w:tr>
      <w:tr w:rsidR="00EA634C" w:rsidRPr="008B41AD" w14:paraId="0CA287F4" w14:textId="1721C3AA" w:rsidTr="005E10A4">
        <w:tc>
          <w:tcPr>
            <w:tcW w:w="793" w:type="dxa"/>
          </w:tcPr>
          <w:p w14:paraId="17F747C3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15</w:t>
            </w:r>
          </w:p>
        </w:tc>
        <w:tc>
          <w:tcPr>
            <w:tcW w:w="3738" w:type="dxa"/>
          </w:tcPr>
          <w:p w14:paraId="0488BC0A" w14:textId="14D156C6" w:rsidR="00EA634C" w:rsidRPr="008B41AD" w:rsidRDefault="00BB5352">
            <w:pPr>
              <w:rPr>
                <w:rFonts w:cstheme="minorHAnsi"/>
              </w:rPr>
            </w:pPr>
            <w:r>
              <w:rPr>
                <w:rFonts w:cstheme="minorHAnsi"/>
              </w:rPr>
              <w:t>Grant writing</w:t>
            </w:r>
          </w:p>
        </w:tc>
        <w:tc>
          <w:tcPr>
            <w:tcW w:w="3370" w:type="dxa"/>
          </w:tcPr>
          <w:p w14:paraId="2AE9D46B" w14:textId="77777777" w:rsidR="00EA634C" w:rsidRPr="008B41AD" w:rsidRDefault="00EA634C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055C1971" w14:textId="77777777" w:rsidR="00EA634C" w:rsidRPr="008B41AD" w:rsidRDefault="00EA634C">
            <w:pPr>
              <w:rPr>
                <w:rFonts w:cstheme="minorHAnsi"/>
              </w:rPr>
            </w:pPr>
          </w:p>
        </w:tc>
      </w:tr>
      <w:tr w:rsidR="00EA634C" w:rsidRPr="008B41AD" w14:paraId="21E88F13" w14:textId="3948BEDF" w:rsidTr="005E10A4">
        <w:tc>
          <w:tcPr>
            <w:tcW w:w="793" w:type="dxa"/>
          </w:tcPr>
          <w:p w14:paraId="52465795" w14:textId="77777777" w:rsidR="00EA634C" w:rsidRPr="008B41AD" w:rsidRDefault="00EA634C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16</w:t>
            </w:r>
          </w:p>
        </w:tc>
        <w:tc>
          <w:tcPr>
            <w:tcW w:w="3738" w:type="dxa"/>
          </w:tcPr>
          <w:p w14:paraId="6F9AD4F4" w14:textId="7AE8EB30" w:rsidR="00EA634C" w:rsidRPr="008B41AD" w:rsidRDefault="001F353A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Presentations</w:t>
            </w:r>
          </w:p>
        </w:tc>
        <w:tc>
          <w:tcPr>
            <w:tcW w:w="3370" w:type="dxa"/>
          </w:tcPr>
          <w:p w14:paraId="3B5C5C2A" w14:textId="77777777" w:rsidR="00EA634C" w:rsidRPr="008B41AD" w:rsidRDefault="00EA634C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36CF3B0B" w14:textId="77777777" w:rsidR="00EA634C" w:rsidRPr="008B41AD" w:rsidRDefault="00EA634C">
            <w:pPr>
              <w:rPr>
                <w:rFonts w:cstheme="minorHAnsi"/>
              </w:rPr>
            </w:pPr>
          </w:p>
        </w:tc>
      </w:tr>
      <w:tr w:rsidR="001F353A" w:rsidRPr="008B41AD" w14:paraId="03D5760E" w14:textId="77777777" w:rsidTr="005E10A4">
        <w:tc>
          <w:tcPr>
            <w:tcW w:w="793" w:type="dxa"/>
          </w:tcPr>
          <w:p w14:paraId="2E776FFB" w14:textId="2F1EA325" w:rsidR="001F353A" w:rsidRPr="008B41AD" w:rsidRDefault="001F353A">
            <w:pPr>
              <w:rPr>
                <w:rFonts w:cstheme="minorHAnsi"/>
              </w:rPr>
            </w:pPr>
            <w:r w:rsidRPr="008B41AD">
              <w:rPr>
                <w:rFonts w:cstheme="minorHAnsi"/>
              </w:rPr>
              <w:t>F</w:t>
            </w:r>
          </w:p>
        </w:tc>
        <w:tc>
          <w:tcPr>
            <w:tcW w:w="3738" w:type="dxa"/>
          </w:tcPr>
          <w:p w14:paraId="370FBB56" w14:textId="4CD55581" w:rsidR="001F353A" w:rsidRPr="008B41AD" w:rsidRDefault="00BB5352">
            <w:pPr>
              <w:rPr>
                <w:rFonts w:cstheme="minorHAnsi"/>
              </w:rPr>
            </w:pPr>
            <w:r>
              <w:rPr>
                <w:rFonts w:cstheme="minorHAnsi"/>
              </w:rPr>
              <w:t>Grant proposal write-up d</w:t>
            </w:r>
            <w:r w:rsidR="001F353A" w:rsidRPr="008B41AD">
              <w:rPr>
                <w:rFonts w:cstheme="minorHAnsi"/>
              </w:rPr>
              <w:t>ue</w:t>
            </w:r>
          </w:p>
        </w:tc>
        <w:tc>
          <w:tcPr>
            <w:tcW w:w="3370" w:type="dxa"/>
          </w:tcPr>
          <w:p w14:paraId="7192B332" w14:textId="77777777" w:rsidR="001F353A" w:rsidRPr="008B41AD" w:rsidRDefault="001F353A">
            <w:pPr>
              <w:rPr>
                <w:rFonts w:cstheme="minorHAnsi"/>
              </w:rPr>
            </w:pPr>
          </w:p>
        </w:tc>
        <w:tc>
          <w:tcPr>
            <w:tcW w:w="1449" w:type="dxa"/>
          </w:tcPr>
          <w:p w14:paraId="23F18704" w14:textId="77777777" w:rsidR="001F353A" w:rsidRPr="008B41AD" w:rsidRDefault="001F353A">
            <w:pPr>
              <w:rPr>
                <w:rFonts w:cstheme="minorHAnsi"/>
              </w:rPr>
            </w:pPr>
          </w:p>
        </w:tc>
      </w:tr>
    </w:tbl>
    <w:p w14:paraId="60A19823" w14:textId="45DAEB31" w:rsidR="0048514D" w:rsidRPr="008B41AD" w:rsidRDefault="0048514D">
      <w:pPr>
        <w:rPr>
          <w:rFonts w:cstheme="minorHAnsi"/>
          <w:b/>
          <w:u w:val="single"/>
        </w:rPr>
      </w:pPr>
    </w:p>
    <w:sectPr w:rsidR="0048514D" w:rsidRPr="008B41AD" w:rsidSect="00875E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A14268"/>
    <w:multiLevelType w:val="hybridMultilevel"/>
    <w:tmpl w:val="9DA688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4C0780"/>
    <w:multiLevelType w:val="hybridMultilevel"/>
    <w:tmpl w:val="1F1E1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3B0F46"/>
    <w:multiLevelType w:val="hybridMultilevel"/>
    <w:tmpl w:val="54C8E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5C24C1"/>
    <w:multiLevelType w:val="hybridMultilevel"/>
    <w:tmpl w:val="AB94D6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162EFF"/>
    <w:multiLevelType w:val="hybridMultilevel"/>
    <w:tmpl w:val="62C222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FF377F"/>
    <w:multiLevelType w:val="hybridMultilevel"/>
    <w:tmpl w:val="869A4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514D"/>
    <w:rsid w:val="00005470"/>
    <w:rsid w:val="00043C12"/>
    <w:rsid w:val="000719CE"/>
    <w:rsid w:val="00122AA3"/>
    <w:rsid w:val="001B3616"/>
    <w:rsid w:val="001C7067"/>
    <w:rsid w:val="001D5804"/>
    <w:rsid w:val="001F353A"/>
    <w:rsid w:val="00262CDF"/>
    <w:rsid w:val="0028776D"/>
    <w:rsid w:val="002969D0"/>
    <w:rsid w:val="0041383F"/>
    <w:rsid w:val="004142A0"/>
    <w:rsid w:val="00416944"/>
    <w:rsid w:val="0041757A"/>
    <w:rsid w:val="004747F6"/>
    <w:rsid w:val="0048514D"/>
    <w:rsid w:val="00485784"/>
    <w:rsid w:val="00492613"/>
    <w:rsid w:val="004E0528"/>
    <w:rsid w:val="005021BF"/>
    <w:rsid w:val="00514CF3"/>
    <w:rsid w:val="00522309"/>
    <w:rsid w:val="005573D2"/>
    <w:rsid w:val="005640DF"/>
    <w:rsid w:val="00571429"/>
    <w:rsid w:val="005E10A4"/>
    <w:rsid w:val="005E59AF"/>
    <w:rsid w:val="00726CCB"/>
    <w:rsid w:val="00733E0A"/>
    <w:rsid w:val="007434B9"/>
    <w:rsid w:val="007601DA"/>
    <w:rsid w:val="007B5147"/>
    <w:rsid w:val="007D222C"/>
    <w:rsid w:val="007F2133"/>
    <w:rsid w:val="00820727"/>
    <w:rsid w:val="00873E6E"/>
    <w:rsid w:val="00875E4A"/>
    <w:rsid w:val="0088448D"/>
    <w:rsid w:val="008A742F"/>
    <w:rsid w:val="008B41AD"/>
    <w:rsid w:val="0091035A"/>
    <w:rsid w:val="009C2459"/>
    <w:rsid w:val="009E4886"/>
    <w:rsid w:val="00AA36EF"/>
    <w:rsid w:val="00AD2167"/>
    <w:rsid w:val="00B847B2"/>
    <w:rsid w:val="00BB5352"/>
    <w:rsid w:val="00BB74D4"/>
    <w:rsid w:val="00BF53B7"/>
    <w:rsid w:val="00C43299"/>
    <w:rsid w:val="00C73F96"/>
    <w:rsid w:val="00CE5C45"/>
    <w:rsid w:val="00D1569F"/>
    <w:rsid w:val="00DA009F"/>
    <w:rsid w:val="00DA7DA6"/>
    <w:rsid w:val="00DD4A0D"/>
    <w:rsid w:val="00DF75D6"/>
    <w:rsid w:val="00E578CE"/>
    <w:rsid w:val="00EA634C"/>
    <w:rsid w:val="00EE664D"/>
    <w:rsid w:val="00F86717"/>
    <w:rsid w:val="00FA01A7"/>
    <w:rsid w:val="00FA3FAC"/>
    <w:rsid w:val="00FD2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EC68E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847B2"/>
    <w:pPr>
      <w:keepNext/>
      <w:keepLines/>
      <w:widowControl w:val="0"/>
      <w:autoSpaceDE w:val="0"/>
      <w:autoSpaceDN w:val="0"/>
      <w:adjustRightInd w:val="0"/>
      <w:spacing w:before="40"/>
      <w:outlineLvl w:val="1"/>
    </w:pPr>
    <w:rPr>
      <w:rFonts w:eastAsiaTheme="majorEastAsia" w:cstheme="majorBidi"/>
      <w:b/>
      <w:sz w:val="2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851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8776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43C1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43C12"/>
    <w:rPr>
      <w:color w:val="808080"/>
      <w:shd w:val="clear" w:color="auto" w:fill="E6E6E6"/>
    </w:rPr>
  </w:style>
  <w:style w:type="character" w:customStyle="1" w:styleId="Heading2Char">
    <w:name w:val="Heading 2 Char"/>
    <w:basedOn w:val="DefaultParagraphFont"/>
    <w:link w:val="Heading2"/>
    <w:uiPriority w:val="9"/>
    <w:rsid w:val="00B847B2"/>
    <w:rPr>
      <w:rFonts w:eastAsiaTheme="majorEastAsia" w:cstheme="majorBidi"/>
      <w:b/>
      <w:sz w:val="22"/>
      <w:szCs w:val="26"/>
    </w:rPr>
  </w:style>
  <w:style w:type="paragraph" w:styleId="BodyText">
    <w:name w:val="Body Text"/>
    <w:basedOn w:val="Normal"/>
    <w:link w:val="BodyTextChar"/>
    <w:uiPriority w:val="1"/>
    <w:qFormat/>
    <w:rsid w:val="00B847B2"/>
    <w:pPr>
      <w:widowControl w:val="0"/>
      <w:autoSpaceDE w:val="0"/>
      <w:autoSpaceDN w:val="0"/>
      <w:adjustRightInd w:val="0"/>
      <w:ind w:left="160" w:hanging="360"/>
    </w:pPr>
    <w:rPr>
      <w:rFonts w:ascii="Calibri" w:eastAsiaTheme="minorEastAsia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B847B2"/>
    <w:rPr>
      <w:rFonts w:ascii="Calibri" w:eastAsiaTheme="minorEastAsia" w:hAnsi="Calibri" w:cs="Calibri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B847B2"/>
    <w:pPr>
      <w:widowControl w:val="0"/>
      <w:autoSpaceDE w:val="0"/>
      <w:autoSpaceDN w:val="0"/>
      <w:adjustRightInd w:val="0"/>
    </w:pPr>
    <w:rPr>
      <w:rFonts w:eastAsiaTheme="minorEastAsia" w:cs="Times New Roman"/>
      <w:sz w:val="22"/>
    </w:rPr>
  </w:style>
  <w:style w:type="paragraph" w:styleId="NormalWeb">
    <w:name w:val="Normal (Web)"/>
    <w:basedOn w:val="Normal"/>
    <w:uiPriority w:val="99"/>
    <w:semiHidden/>
    <w:unhideWhenUsed/>
    <w:rsid w:val="00B847B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BB53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535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535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53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535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535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352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08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906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5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3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74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391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368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13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553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34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967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8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4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4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219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993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461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2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6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2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9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23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3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706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21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793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97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30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39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58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249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9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9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88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481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437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27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512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888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29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1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5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58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85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42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19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355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5237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2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dorne@uccs.edu" TargetMode="External"/><Relationship Id="rId5" Type="http://schemas.openxmlformats.org/officeDocument/2006/relationships/hyperlink" Target="mailto:trobins3@uccs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1640</TotalTime>
  <Pages>3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Dorne</dc:creator>
  <cp:keywords/>
  <dc:description/>
  <cp:lastModifiedBy>Tara Robins</cp:lastModifiedBy>
  <cp:revision>7</cp:revision>
  <dcterms:created xsi:type="dcterms:W3CDTF">2018-08-04T17:08:00Z</dcterms:created>
  <dcterms:modified xsi:type="dcterms:W3CDTF">2020-10-22T20:04:00Z</dcterms:modified>
</cp:coreProperties>
</file>